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267" w:rsidRPr="00DC4028" w:rsidRDefault="00F76267" w:rsidP="00F76267">
      <w:pPr>
        <w:pStyle w:val="Heading1"/>
        <w:spacing w:before="80" w:after="80"/>
        <w:jc w:val="center"/>
        <w:rPr>
          <w:rFonts w:ascii="Times New Roman" w:hAnsi="Times New Roman" w:cs="Times New Roman"/>
          <w:sz w:val="28"/>
          <w:szCs w:val="26"/>
        </w:rPr>
      </w:pPr>
      <w:bookmarkStart w:id="0" w:name="_Toc526013734"/>
      <w:bookmarkStart w:id="1" w:name="_Toc526724199"/>
      <w:bookmarkStart w:id="2" w:name="_Toc526724919"/>
      <w:bookmarkStart w:id="3" w:name="_Toc526725377"/>
      <w:bookmarkStart w:id="4" w:name="_Toc526777988"/>
      <w:r w:rsidRPr="00DC4028">
        <w:rPr>
          <w:rFonts w:ascii="Times New Roman" w:hAnsi="Times New Roman" w:cs="Times New Roman"/>
          <w:sz w:val="28"/>
          <w:szCs w:val="26"/>
        </w:rPr>
        <w:t xml:space="preserve">Bảng 3:  Đề tài </w:t>
      </w:r>
      <w:r>
        <w:rPr>
          <w:rFonts w:ascii="Times New Roman" w:hAnsi="Times New Roman" w:cs="Times New Roman"/>
          <w:sz w:val="28"/>
          <w:szCs w:val="26"/>
        </w:rPr>
        <w:t>NCKH</w:t>
      </w:r>
      <w:r w:rsidRPr="00DC4028">
        <w:rPr>
          <w:rFonts w:ascii="Times New Roman" w:hAnsi="Times New Roman" w:cs="Times New Roman"/>
          <w:sz w:val="28"/>
          <w:szCs w:val="26"/>
        </w:rPr>
        <w:t xml:space="preserve"> được duyệt và nghiệm </w:t>
      </w:r>
      <w:proofErr w:type="gramStart"/>
      <w:r w:rsidRPr="00DC4028">
        <w:rPr>
          <w:rFonts w:ascii="Times New Roman" w:hAnsi="Times New Roman" w:cs="Times New Roman"/>
          <w:sz w:val="28"/>
          <w:szCs w:val="26"/>
        </w:rPr>
        <w:t>thu</w:t>
      </w:r>
      <w:proofErr w:type="gramEnd"/>
      <w:r w:rsidRPr="00DC4028">
        <w:rPr>
          <w:rFonts w:ascii="Times New Roman" w:hAnsi="Times New Roman" w:cs="Times New Roman"/>
          <w:sz w:val="28"/>
          <w:szCs w:val="26"/>
        </w:rPr>
        <w:t xml:space="preserve"> từ năm 2015-2018</w:t>
      </w:r>
      <w:bookmarkEnd w:id="0"/>
      <w:bookmarkEnd w:id="1"/>
      <w:bookmarkEnd w:id="2"/>
      <w:bookmarkEnd w:id="3"/>
      <w:bookmarkEnd w:id="4"/>
    </w:p>
    <w:tbl>
      <w:tblPr>
        <w:tblW w:w="0" w:type="auto"/>
        <w:jc w:val="center"/>
        <w:tblInd w:w="-2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3356"/>
        <w:gridCol w:w="3501"/>
      </w:tblGrid>
      <w:tr w:rsidR="00F76267" w:rsidRPr="00DC4028" w:rsidTr="00CE367E">
        <w:trPr>
          <w:trHeight w:val="386"/>
          <w:jc w:val="center"/>
        </w:trPr>
        <w:tc>
          <w:tcPr>
            <w:tcW w:w="1914" w:type="dxa"/>
            <w:vMerge w:val="restart"/>
            <w:vAlign w:val="center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Năm học</w:t>
            </w:r>
          </w:p>
        </w:tc>
        <w:tc>
          <w:tcPr>
            <w:tcW w:w="6857" w:type="dxa"/>
            <w:gridSpan w:val="2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Đề tài được duyệt và nghiệm thu</w:t>
            </w:r>
          </w:p>
        </w:tc>
      </w:tr>
      <w:tr w:rsidR="00F76267" w:rsidRPr="00DC4028" w:rsidTr="00CE367E">
        <w:trPr>
          <w:trHeight w:val="397"/>
          <w:jc w:val="center"/>
        </w:trPr>
        <w:tc>
          <w:tcPr>
            <w:tcW w:w="1914" w:type="dxa"/>
            <w:vMerge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</w:p>
        </w:tc>
        <w:tc>
          <w:tcPr>
            <w:tcW w:w="3356" w:type="dxa"/>
            <w:vAlign w:val="center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Cấp Trường</w:t>
            </w:r>
          </w:p>
        </w:tc>
        <w:tc>
          <w:tcPr>
            <w:tcW w:w="3501" w:type="dxa"/>
            <w:vAlign w:val="center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Cấp đơn vị</w:t>
            </w:r>
          </w:p>
        </w:tc>
      </w:tr>
      <w:tr w:rsidR="00F76267" w:rsidRPr="00DC4028" w:rsidTr="00CE367E">
        <w:trPr>
          <w:jc w:val="center"/>
        </w:trPr>
        <w:tc>
          <w:tcPr>
            <w:tcW w:w="1914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2015 - 2016</w:t>
            </w:r>
          </w:p>
        </w:tc>
        <w:tc>
          <w:tcPr>
            <w:tcW w:w="3356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5</w:t>
            </w:r>
          </w:p>
        </w:tc>
        <w:tc>
          <w:tcPr>
            <w:tcW w:w="3501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304</w:t>
            </w:r>
          </w:p>
        </w:tc>
      </w:tr>
      <w:tr w:rsidR="00F76267" w:rsidRPr="00DC4028" w:rsidTr="00CE367E">
        <w:trPr>
          <w:jc w:val="center"/>
        </w:trPr>
        <w:tc>
          <w:tcPr>
            <w:tcW w:w="1914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2016 - 2017</w:t>
            </w:r>
          </w:p>
        </w:tc>
        <w:tc>
          <w:tcPr>
            <w:tcW w:w="3356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6</w:t>
            </w:r>
          </w:p>
        </w:tc>
        <w:tc>
          <w:tcPr>
            <w:tcW w:w="3501" w:type="dxa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148</w:t>
            </w:r>
          </w:p>
        </w:tc>
      </w:tr>
      <w:tr w:rsidR="00F76267" w:rsidRPr="00DC4028" w:rsidTr="00CE367E">
        <w:trPr>
          <w:jc w:val="center"/>
        </w:trPr>
        <w:tc>
          <w:tcPr>
            <w:tcW w:w="1914" w:type="dxa"/>
            <w:shd w:val="clear" w:color="auto" w:fill="auto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2017 - 2018</w:t>
            </w:r>
          </w:p>
        </w:tc>
        <w:tc>
          <w:tcPr>
            <w:tcW w:w="3356" w:type="dxa"/>
            <w:shd w:val="clear" w:color="auto" w:fill="auto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6</w:t>
            </w:r>
          </w:p>
        </w:tc>
        <w:tc>
          <w:tcPr>
            <w:tcW w:w="3501" w:type="dxa"/>
            <w:shd w:val="clear" w:color="auto" w:fill="auto"/>
          </w:tcPr>
          <w:p w:rsidR="00F76267" w:rsidRPr="00DC4028" w:rsidRDefault="00F76267" w:rsidP="00CE367E">
            <w:pPr>
              <w:spacing w:before="40" w:after="40" w:line="276" w:lineRule="auto"/>
              <w:ind w:right="45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89</w:t>
            </w:r>
          </w:p>
        </w:tc>
      </w:tr>
      <w:tr w:rsidR="00F76267" w:rsidRPr="00F76267" w:rsidTr="00CE367E">
        <w:trPr>
          <w:jc w:val="center"/>
        </w:trPr>
        <w:tc>
          <w:tcPr>
            <w:tcW w:w="1914" w:type="dxa"/>
            <w:shd w:val="clear" w:color="auto" w:fill="auto"/>
          </w:tcPr>
          <w:p w:rsidR="00F76267" w:rsidRPr="00F76267" w:rsidRDefault="00F76267" w:rsidP="00CE367E">
            <w:pPr>
              <w:spacing w:before="40" w:after="40" w:line="276" w:lineRule="auto"/>
              <w:ind w:right="45"/>
              <w:jc w:val="center"/>
              <w:rPr>
                <w:color w:val="FF0000"/>
                <w:sz w:val="28"/>
                <w:szCs w:val="26"/>
              </w:rPr>
            </w:pPr>
            <w:r w:rsidRPr="00F76267">
              <w:rPr>
                <w:color w:val="FF0000"/>
                <w:sz w:val="28"/>
                <w:szCs w:val="26"/>
              </w:rPr>
              <w:t>2017 - 2018</w:t>
            </w:r>
          </w:p>
        </w:tc>
        <w:tc>
          <w:tcPr>
            <w:tcW w:w="3356" w:type="dxa"/>
            <w:shd w:val="clear" w:color="auto" w:fill="auto"/>
          </w:tcPr>
          <w:p w:rsidR="00F76267" w:rsidRPr="00F76267" w:rsidRDefault="00F76267" w:rsidP="00CE367E">
            <w:pPr>
              <w:spacing w:before="40" w:after="40"/>
              <w:ind w:right="45"/>
              <w:jc w:val="center"/>
              <w:rPr>
                <w:b/>
                <w:color w:val="FF0000"/>
                <w:sz w:val="28"/>
                <w:szCs w:val="26"/>
              </w:rPr>
            </w:pPr>
          </w:p>
        </w:tc>
        <w:tc>
          <w:tcPr>
            <w:tcW w:w="3501" w:type="dxa"/>
            <w:shd w:val="clear" w:color="auto" w:fill="auto"/>
          </w:tcPr>
          <w:p w:rsidR="00F76267" w:rsidRPr="00F76267" w:rsidRDefault="00F76267" w:rsidP="00CE367E">
            <w:pPr>
              <w:spacing w:before="40" w:after="40"/>
              <w:ind w:right="45"/>
              <w:jc w:val="center"/>
              <w:rPr>
                <w:b/>
                <w:color w:val="FF0000"/>
                <w:sz w:val="28"/>
                <w:szCs w:val="26"/>
              </w:rPr>
            </w:pPr>
          </w:p>
        </w:tc>
      </w:tr>
      <w:tr w:rsidR="00F76267" w:rsidRPr="00DC4028" w:rsidTr="00CE367E">
        <w:trPr>
          <w:jc w:val="center"/>
        </w:trPr>
        <w:tc>
          <w:tcPr>
            <w:tcW w:w="1914" w:type="dxa"/>
            <w:shd w:val="clear" w:color="auto" w:fill="auto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Tổng</w:t>
            </w:r>
          </w:p>
        </w:tc>
        <w:tc>
          <w:tcPr>
            <w:tcW w:w="3356" w:type="dxa"/>
            <w:shd w:val="clear" w:color="auto" w:fill="auto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17</w:t>
            </w:r>
          </w:p>
        </w:tc>
        <w:tc>
          <w:tcPr>
            <w:tcW w:w="3501" w:type="dxa"/>
            <w:shd w:val="clear" w:color="auto" w:fill="auto"/>
          </w:tcPr>
          <w:p w:rsidR="00F76267" w:rsidRPr="00DC4028" w:rsidRDefault="00F76267" w:rsidP="00CE367E">
            <w:pPr>
              <w:spacing w:before="40" w:after="40"/>
              <w:ind w:right="45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541</w:t>
            </w:r>
          </w:p>
        </w:tc>
      </w:tr>
    </w:tbl>
    <w:p w:rsidR="00E60DEC" w:rsidRDefault="00E60DEC"/>
    <w:p w:rsidR="00F76267" w:rsidRDefault="00F76267" w:rsidP="00F76267">
      <w:pPr>
        <w:spacing w:before="80" w:after="80"/>
        <w:ind w:right="-29" w:firstLine="562"/>
        <w:jc w:val="both"/>
        <w:rPr>
          <w:sz w:val="28"/>
          <w:szCs w:val="26"/>
        </w:rPr>
      </w:pPr>
      <w:r w:rsidRPr="00DC4028">
        <w:rPr>
          <w:sz w:val="28"/>
          <w:szCs w:val="26"/>
          <w:lang w:val="vi-VN"/>
        </w:rPr>
        <w:t xml:space="preserve">Tổng số đề </w:t>
      </w:r>
      <w:r w:rsidRPr="00C6074C">
        <w:rPr>
          <w:sz w:val="28"/>
          <w:szCs w:val="26"/>
        </w:rPr>
        <w:t>tài</w:t>
      </w:r>
      <w:r w:rsidRPr="00DC4028">
        <w:rPr>
          <w:sz w:val="28"/>
          <w:szCs w:val="26"/>
        </w:rPr>
        <w:t xml:space="preserve"> </w:t>
      </w:r>
      <w:r w:rsidRPr="00DC4028">
        <w:rPr>
          <w:sz w:val="28"/>
          <w:szCs w:val="26"/>
          <w:lang w:val="vi-VN"/>
        </w:rPr>
        <w:t>KH</w:t>
      </w:r>
      <w:r w:rsidRPr="00DC4028">
        <w:rPr>
          <w:sz w:val="28"/>
          <w:szCs w:val="26"/>
        </w:rPr>
        <w:t>-</w:t>
      </w:r>
      <w:r w:rsidRPr="00DC4028">
        <w:rPr>
          <w:sz w:val="28"/>
          <w:szCs w:val="26"/>
          <w:lang w:val="vi-VN"/>
        </w:rPr>
        <w:t>CN cấp trường năm học 201</w:t>
      </w:r>
      <w:r>
        <w:rPr>
          <w:sz w:val="28"/>
          <w:szCs w:val="26"/>
        </w:rPr>
        <w:t>8</w:t>
      </w:r>
      <w:r w:rsidRPr="00DC4028">
        <w:rPr>
          <w:sz w:val="28"/>
          <w:szCs w:val="26"/>
          <w:lang w:val="vi-VN"/>
        </w:rPr>
        <w:t>-201</w:t>
      </w:r>
      <w:r>
        <w:rPr>
          <w:sz w:val="28"/>
          <w:szCs w:val="26"/>
        </w:rPr>
        <w:t>9</w:t>
      </w:r>
      <w:r w:rsidRPr="00DC4028">
        <w:rPr>
          <w:sz w:val="28"/>
          <w:szCs w:val="26"/>
        </w:rPr>
        <w:t>:</w:t>
      </w:r>
      <w:r w:rsidRPr="00DC4028">
        <w:rPr>
          <w:sz w:val="28"/>
          <w:szCs w:val="26"/>
          <w:lang w:val="vi-VN"/>
        </w:rPr>
        <w:t xml:space="preserve"> </w:t>
      </w:r>
      <w:r>
        <w:rPr>
          <w:sz w:val="28"/>
          <w:szCs w:val="26"/>
        </w:rPr>
        <w:t>…..</w:t>
      </w:r>
      <w:r w:rsidRPr="00DC4028">
        <w:rPr>
          <w:sz w:val="28"/>
          <w:szCs w:val="26"/>
          <w:lang w:val="vi-VN"/>
        </w:rPr>
        <w:t xml:space="preserve"> đề tài với tổng kinh phí </w:t>
      </w:r>
      <w:r>
        <w:rPr>
          <w:sz w:val="28"/>
          <w:szCs w:val="26"/>
        </w:rPr>
        <w:t>……..</w:t>
      </w:r>
      <w:r w:rsidRPr="00DC4028">
        <w:rPr>
          <w:sz w:val="28"/>
          <w:szCs w:val="26"/>
          <w:lang w:val="vi-VN"/>
        </w:rPr>
        <w:t xml:space="preserve"> đồng và </w:t>
      </w:r>
      <w:r>
        <w:rPr>
          <w:sz w:val="28"/>
          <w:szCs w:val="26"/>
        </w:rPr>
        <w:t>……</w:t>
      </w:r>
      <w:r w:rsidRPr="00DC4028">
        <w:rPr>
          <w:sz w:val="28"/>
          <w:szCs w:val="26"/>
          <w:lang w:val="vi-VN"/>
        </w:rPr>
        <w:t xml:space="preserve"> giờ hoạt động KH</w:t>
      </w:r>
      <w:r w:rsidRPr="00DC4028">
        <w:rPr>
          <w:sz w:val="28"/>
          <w:szCs w:val="26"/>
        </w:rPr>
        <w:t>-</w:t>
      </w:r>
      <w:r w:rsidRPr="00DC4028">
        <w:rPr>
          <w:sz w:val="28"/>
          <w:szCs w:val="26"/>
          <w:lang w:val="vi-VN"/>
        </w:rPr>
        <w:t xml:space="preserve"> CN</w:t>
      </w:r>
      <w:r w:rsidRPr="00DC4028">
        <w:rPr>
          <w:sz w:val="28"/>
          <w:szCs w:val="26"/>
        </w:rPr>
        <w:t>.</w:t>
      </w:r>
    </w:p>
    <w:p w:rsidR="00A07336" w:rsidRDefault="00A07336" w:rsidP="00A07336">
      <w:pPr>
        <w:tabs>
          <w:tab w:val="center" w:pos="7200"/>
        </w:tabs>
        <w:ind w:firstLine="284"/>
        <w:jc w:val="both"/>
        <w:rPr>
          <w:b/>
          <w:color w:val="000000"/>
          <w:sz w:val="28"/>
          <w:szCs w:val="28"/>
        </w:rPr>
      </w:pPr>
    </w:p>
    <w:p w:rsidR="000715DA" w:rsidRPr="000715DA" w:rsidRDefault="000715DA" w:rsidP="000715DA">
      <w:pPr>
        <w:jc w:val="both"/>
        <w:rPr>
          <w:bCs/>
          <w:i/>
          <w:sz w:val="28"/>
          <w:szCs w:val="28"/>
        </w:rPr>
      </w:pPr>
      <w:r w:rsidRPr="000715DA">
        <w:rPr>
          <w:sz w:val="28"/>
          <w:szCs w:val="28"/>
          <w:lang w:val="vi-VN"/>
        </w:rPr>
        <w:t xml:space="preserve">Công tác </w:t>
      </w:r>
      <w:r w:rsidRPr="000715DA">
        <w:rPr>
          <w:sz w:val="28"/>
          <w:szCs w:val="28"/>
        </w:rPr>
        <w:t>N</w:t>
      </w:r>
      <w:r w:rsidRPr="000715DA">
        <w:rPr>
          <w:sz w:val="28"/>
          <w:szCs w:val="28"/>
          <w:lang w:val="vi-VN"/>
        </w:rPr>
        <w:t>ghiên cứu khoa học</w:t>
      </w:r>
      <w:r w:rsidRPr="000715DA">
        <w:rPr>
          <w:sz w:val="28"/>
          <w:szCs w:val="28"/>
        </w:rPr>
        <w:t xml:space="preserve"> </w:t>
      </w:r>
      <w:r w:rsidRPr="000715DA">
        <w:rPr>
          <w:sz w:val="28"/>
          <w:szCs w:val="28"/>
          <w:lang w:val="vi-VN"/>
        </w:rPr>
        <w:t>và Công nghệ</w:t>
      </w:r>
    </w:p>
    <w:p w:rsidR="000715DA" w:rsidRPr="00A36D32" w:rsidRDefault="000715DA" w:rsidP="000715DA">
      <w:pPr>
        <w:jc w:val="both"/>
        <w:rPr>
          <w:sz w:val="28"/>
          <w:szCs w:val="28"/>
          <w:lang w:val="vi-VN"/>
        </w:rPr>
      </w:pPr>
      <w:r w:rsidRPr="00A36D32">
        <w:rPr>
          <w:sz w:val="28"/>
          <w:szCs w:val="28"/>
          <w:lang w:val="vi-VN"/>
        </w:rPr>
        <w:tab/>
        <w:t xml:space="preserve">- Tổng số đề tài </w:t>
      </w:r>
      <w:r w:rsidRPr="00CB636F">
        <w:rPr>
          <w:sz w:val="28"/>
          <w:szCs w:val="28"/>
          <w:lang w:val="vi-VN"/>
        </w:rPr>
        <w:t>Khoa học và Công nghệ (</w:t>
      </w:r>
      <w:r w:rsidRPr="00A36D32">
        <w:rPr>
          <w:sz w:val="28"/>
          <w:szCs w:val="28"/>
          <w:lang w:val="vi-VN"/>
        </w:rPr>
        <w:t>KH</w:t>
      </w:r>
      <w:r w:rsidRPr="00CB636F">
        <w:rPr>
          <w:sz w:val="28"/>
          <w:szCs w:val="28"/>
          <w:lang w:val="vi-VN"/>
        </w:rPr>
        <w:t>&amp;</w:t>
      </w:r>
      <w:r w:rsidRPr="00A36D32">
        <w:rPr>
          <w:sz w:val="28"/>
          <w:szCs w:val="28"/>
          <w:lang w:val="vi-VN"/>
        </w:rPr>
        <w:t>CN</w:t>
      </w:r>
      <w:r w:rsidRPr="00CB636F">
        <w:rPr>
          <w:sz w:val="28"/>
          <w:szCs w:val="28"/>
          <w:lang w:val="vi-VN"/>
        </w:rPr>
        <w:t>)</w:t>
      </w:r>
      <w:r w:rsidRPr="00A36D32">
        <w:rPr>
          <w:sz w:val="28"/>
          <w:szCs w:val="28"/>
          <w:lang w:val="vi-VN"/>
        </w:rPr>
        <w:t xml:space="preserve"> cấp trường năm học 2017-2018 là 06 đề tài với tổng kinh phí 184.694.000 đồng và 2.561 giờ hoạt động KH &amp; CN. </w:t>
      </w:r>
    </w:p>
    <w:p w:rsidR="000715DA" w:rsidRPr="00A36D32" w:rsidRDefault="000715DA" w:rsidP="000715D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val="vi-VN"/>
        </w:rPr>
      </w:pPr>
      <w:r w:rsidRPr="00A36D32">
        <w:rPr>
          <w:sz w:val="28"/>
          <w:szCs w:val="28"/>
          <w:lang w:val="vi-VN"/>
        </w:rPr>
        <w:t>- Số sáng kiến kinh nghiệm năm học 2017-2018: 89 SKKN</w:t>
      </w:r>
    </w:p>
    <w:p w:rsidR="000715DA" w:rsidRDefault="000715DA" w:rsidP="000715D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36D32">
        <w:rPr>
          <w:sz w:val="28"/>
          <w:szCs w:val="28"/>
          <w:lang w:val="vi-VN"/>
        </w:rPr>
        <w:t>- Bài báo khoa học đăng trên các tạp chí chuyên ngành: 1</w:t>
      </w:r>
      <w:r w:rsidRPr="009C315B">
        <w:rPr>
          <w:sz w:val="28"/>
          <w:szCs w:val="28"/>
          <w:lang w:val="vi-VN"/>
        </w:rPr>
        <w:t>1</w:t>
      </w:r>
      <w:r w:rsidRPr="00A36D32">
        <w:rPr>
          <w:sz w:val="28"/>
          <w:szCs w:val="28"/>
          <w:lang w:val="vi-VN"/>
        </w:rPr>
        <w:t xml:space="preserve"> bài (trong đó có 08 bài báo đăng trên tạp chí và hội nghị quốc tế)</w:t>
      </w:r>
    </w:p>
    <w:p w:rsidR="000715DA" w:rsidRDefault="000715DA" w:rsidP="000715DA">
      <w:pPr>
        <w:ind w:firstLine="720"/>
        <w:jc w:val="both"/>
        <w:rPr>
          <w:color w:val="000000"/>
          <w:sz w:val="28"/>
          <w:szCs w:val="28"/>
        </w:rPr>
      </w:pPr>
      <w:r w:rsidRPr="00786225">
        <w:rPr>
          <w:color w:val="000000"/>
          <w:sz w:val="28"/>
          <w:szCs w:val="28"/>
        </w:rPr>
        <w:t>Hội nghị quốc tế ICSS2018 ngày 17/12/2108 với chủ đề “Nhà trường thông minh trong bối cảnh Cách mạng công nghiệp 4.0” có 54 bài tham luận, báo cáo với 08/12 là diễn giả người nước ngoài.</w:t>
      </w:r>
    </w:p>
    <w:p w:rsidR="00A07336" w:rsidRPr="00786225" w:rsidRDefault="00A07336" w:rsidP="00A07336">
      <w:pPr>
        <w:ind w:firstLine="720"/>
        <w:jc w:val="both"/>
        <w:rPr>
          <w:color w:val="000000"/>
          <w:sz w:val="28"/>
          <w:szCs w:val="28"/>
        </w:rPr>
      </w:pPr>
      <w:bookmarkStart w:id="5" w:name="_GoBack"/>
      <w:bookmarkEnd w:id="5"/>
      <w:proofErr w:type="gramStart"/>
      <w:r w:rsidRPr="00786225">
        <w:rPr>
          <w:color w:val="000000"/>
          <w:sz w:val="28"/>
          <w:szCs w:val="28"/>
        </w:rPr>
        <w:t>Số đề tài Khoa học và công nghệ năm học 2018-2019 là 06 đề tài với tổng kinh phí 443.470.700 đồng và 3.240 giờ hoạt động NCKH.</w:t>
      </w:r>
      <w:proofErr w:type="gramEnd"/>
    </w:p>
    <w:sectPr w:rsidR="00A07336" w:rsidRPr="007862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67"/>
    <w:rsid w:val="000715DA"/>
    <w:rsid w:val="00A07336"/>
    <w:rsid w:val="00C71A52"/>
    <w:rsid w:val="00E60DEC"/>
    <w:rsid w:val="00F7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26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62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6267"/>
    <w:rPr>
      <w:rFonts w:ascii="Arial" w:eastAsia="Times New Roman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267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62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6267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HP</cp:lastModifiedBy>
  <cp:revision>2</cp:revision>
  <dcterms:created xsi:type="dcterms:W3CDTF">2019-07-20T04:38:00Z</dcterms:created>
  <dcterms:modified xsi:type="dcterms:W3CDTF">2019-07-20T04:38:00Z</dcterms:modified>
</cp:coreProperties>
</file>